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95B69F" w14:textId="77777777" w:rsidR="007A001D" w:rsidRPr="007A001D" w:rsidRDefault="007A001D" w:rsidP="000F46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001D">
        <w:rPr>
          <w:rFonts w:ascii="Times New Roman" w:hAnsi="Times New Roman" w:cs="Times New Roman"/>
          <w:b/>
          <w:bCs/>
          <w:sz w:val="28"/>
          <w:szCs w:val="28"/>
        </w:rPr>
        <w:t>Введен запрета на продажу безалкогольных тонизирующих напитков несовершеннолетним</w:t>
      </w:r>
    </w:p>
    <w:p w14:paraId="657BA3AE" w14:textId="77777777" w:rsidR="00B55314" w:rsidRDefault="00B55314" w:rsidP="000F46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16D7A6" w14:textId="69F7E0E5" w:rsidR="007A001D" w:rsidRPr="007A001D" w:rsidRDefault="007A001D" w:rsidP="000F46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A001D">
        <w:rPr>
          <w:rFonts w:ascii="Times New Roman" w:hAnsi="Times New Roman" w:cs="Times New Roman"/>
          <w:sz w:val="28"/>
          <w:szCs w:val="28"/>
        </w:rPr>
        <w:t>В целях предотвращения воздействия безалкогольных тонизирующих напитков (в том числе энергетических) на здоровье несовершеннолетних, Федеральным законом от 08.08.2024 № 304-ФЗ «О запрете продажи безалкогольных тонизирующих напитков (в том числе энергетических) несовершеннолетним и о внесении изменения в статью 44 Федерального закона «Об общих принципах организации публичной власти в субъектах Российской Федерации» с 01.03.2025 устанавливается запрет организациям, индивидуальным предпринимателям, гражданам продажи таких напитков на территории Российской Федерации.</w:t>
      </w:r>
    </w:p>
    <w:p w14:paraId="105BB231" w14:textId="77777777" w:rsidR="007A001D" w:rsidRPr="007A001D" w:rsidRDefault="007A001D" w:rsidP="000F46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01D">
        <w:rPr>
          <w:rFonts w:ascii="Times New Roman" w:hAnsi="Times New Roman" w:cs="Times New Roman"/>
          <w:sz w:val="28"/>
          <w:szCs w:val="28"/>
        </w:rPr>
        <w:t>Тонизирующие напитки – это безалкогольные и слабоалкогольные напитки, содержащие тонизирующие вещества (компоненты), в том числе растительного происхождения, в количестве, достаточном для обеспечения тонизирующего эффекта на организм человека, за исключением чая, кофе и напитков на их основе (ст. 4 Решения Комиссии Таможенного союза от 09.12.2011 № 880 «О принятии технического регламента Таможенного союза «О безопасности пищевой продукции»).</w:t>
      </w:r>
    </w:p>
    <w:p w14:paraId="28CFCA72" w14:textId="77777777" w:rsidR="007A001D" w:rsidRPr="007A001D" w:rsidRDefault="007A001D" w:rsidP="000F46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01D">
        <w:rPr>
          <w:rFonts w:ascii="Times New Roman" w:hAnsi="Times New Roman" w:cs="Times New Roman"/>
          <w:sz w:val="28"/>
          <w:szCs w:val="28"/>
        </w:rPr>
        <w:t>В случае возникновения у продавца сомнения в достижении покупателем совершеннолетия продавец, вправе потребовать у покупателя документ, позволяющий установить его возраст. При отсутствии такого документа, продавец обязан отказать покупателю в продаже напитков.</w:t>
      </w:r>
    </w:p>
    <w:p w14:paraId="469641EE" w14:textId="77777777" w:rsidR="007A001D" w:rsidRPr="007A001D" w:rsidRDefault="007A001D" w:rsidP="000F46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01D">
        <w:rPr>
          <w:rFonts w:ascii="Times New Roman" w:hAnsi="Times New Roman" w:cs="Times New Roman"/>
          <w:sz w:val="28"/>
          <w:szCs w:val="28"/>
        </w:rPr>
        <w:t>Законами субъектов Российской Федерации могут быть установлены ограничения времени и мест продажи безалкогольных тонизирующих напитков (в том числе энергетических).</w:t>
      </w:r>
    </w:p>
    <w:p w14:paraId="0D6C26BC" w14:textId="77777777" w:rsidR="007A001D" w:rsidRPr="007A001D" w:rsidRDefault="007A001D" w:rsidP="000F46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01D">
        <w:rPr>
          <w:rFonts w:ascii="Times New Roman" w:hAnsi="Times New Roman" w:cs="Times New Roman"/>
          <w:sz w:val="28"/>
          <w:szCs w:val="28"/>
        </w:rPr>
        <w:t>Законодателем предусмотрено проведение регионального государственного контроля (надзора) в области продажи напитков без проведения плановых контрольно-надзорных мероприятий.</w:t>
      </w:r>
    </w:p>
    <w:p w14:paraId="0916BF3C" w14:textId="77777777" w:rsidR="007A001D" w:rsidRPr="007A001D" w:rsidRDefault="007A001D" w:rsidP="000F46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01D">
        <w:rPr>
          <w:rFonts w:ascii="Times New Roman" w:hAnsi="Times New Roman" w:cs="Times New Roman"/>
          <w:sz w:val="28"/>
          <w:szCs w:val="28"/>
        </w:rPr>
        <w:t>Нарушение вышеуказанных требований влечет за собой ответственность в соответствии с действующим законодательством.</w:t>
      </w:r>
    </w:p>
    <w:p w14:paraId="2927E9B4" w14:textId="77777777" w:rsidR="00E24E4A" w:rsidRPr="00E24E4A" w:rsidRDefault="00E24E4A" w:rsidP="000F46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57B0C5" w14:textId="04828535" w:rsidR="007551D8" w:rsidRPr="00E24E4A" w:rsidRDefault="00E24E4A" w:rsidP="000F46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Прокуратура </w:t>
      </w:r>
      <w:r w:rsidR="000F4619">
        <w:rPr>
          <w:rFonts w:ascii="Times New Roman" w:hAnsi="Times New Roman" w:cs="Times New Roman"/>
          <w:b/>
          <w:bCs/>
          <w:sz w:val="28"/>
          <w:szCs w:val="28"/>
        </w:rPr>
        <w:t>Покровского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района</w:t>
      </w:r>
    </w:p>
    <w:sectPr w:rsidR="007551D8" w:rsidRPr="00E24E4A" w:rsidSect="000F461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754"/>
    <w:rsid w:val="000F4619"/>
    <w:rsid w:val="00246754"/>
    <w:rsid w:val="00263EE3"/>
    <w:rsid w:val="002B62C2"/>
    <w:rsid w:val="007551D8"/>
    <w:rsid w:val="007A001D"/>
    <w:rsid w:val="007F5ECC"/>
    <w:rsid w:val="00B55314"/>
    <w:rsid w:val="00E24E4A"/>
    <w:rsid w:val="00EF25FE"/>
    <w:rsid w:val="00F37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E9174"/>
  <w15:chartTrackingRefBased/>
  <w15:docId w15:val="{E65C0B87-DB16-4B95-A1EE-ACC231F97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467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67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67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67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67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67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67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67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67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67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467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467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4675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4675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4675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4675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4675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4675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467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467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467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467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467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4675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4675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4675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467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4675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4675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8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86010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164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15286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49711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51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1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75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78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58972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323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0650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332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6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43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88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1571</Characters>
  <Application>Microsoft Office Word</Application>
  <DocSecurity>0</DocSecurity>
  <Lines>13</Lines>
  <Paragraphs>3</Paragraphs>
  <ScaleCrop>false</ScaleCrop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4</cp:revision>
  <dcterms:created xsi:type="dcterms:W3CDTF">2025-03-10T12:03:00Z</dcterms:created>
  <dcterms:modified xsi:type="dcterms:W3CDTF">2025-05-20T09:49:00Z</dcterms:modified>
</cp:coreProperties>
</file>